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ACD8" w14:textId="6E212F1C" w:rsidR="00A944A7" w:rsidRDefault="00A944A7" w:rsidP="00A944A7">
      <w:pPr>
        <w:jc w:val="center"/>
        <w:rPr>
          <w:lang w:val="es-ES"/>
        </w:rPr>
      </w:pPr>
      <w:r>
        <w:rPr>
          <w:lang w:val="es-ES"/>
        </w:rPr>
        <w:t>Libro</w:t>
      </w:r>
    </w:p>
    <w:p w14:paraId="6B76049C" w14:textId="77777777" w:rsidR="00A944A7" w:rsidRDefault="00A944A7" w:rsidP="00A944A7">
      <w:pPr>
        <w:jc w:val="center"/>
        <w:rPr>
          <w:sz w:val="32"/>
          <w:szCs w:val="32"/>
          <w:lang w:val="es-ES"/>
        </w:rPr>
      </w:pPr>
      <w:r w:rsidRPr="00A944A7">
        <w:rPr>
          <w:sz w:val="32"/>
          <w:szCs w:val="32"/>
          <w:lang w:val="es-ES"/>
        </w:rPr>
        <w:t xml:space="preserve">La movilidad residencial </w:t>
      </w:r>
    </w:p>
    <w:p w14:paraId="0A1931F9" w14:textId="763F0A2B" w:rsidR="00A944A7" w:rsidRPr="00A944A7" w:rsidRDefault="00A944A7" w:rsidP="00A944A7">
      <w:pPr>
        <w:jc w:val="center"/>
        <w:rPr>
          <w:sz w:val="32"/>
          <w:szCs w:val="32"/>
          <w:lang w:val="es-ES"/>
        </w:rPr>
      </w:pPr>
      <w:r w:rsidRPr="00A944A7">
        <w:rPr>
          <w:sz w:val="32"/>
          <w:szCs w:val="32"/>
          <w:lang w:val="es-ES"/>
        </w:rPr>
        <w:t>en asentamientos de origen irregular de Guadalajara</w:t>
      </w:r>
    </w:p>
    <w:p w14:paraId="594EB97A" w14:textId="3C2E5104" w:rsidR="00A944A7" w:rsidRDefault="00A944A7" w:rsidP="00A944A7">
      <w:pPr>
        <w:jc w:val="center"/>
        <w:rPr>
          <w:lang w:val="es-ES"/>
        </w:rPr>
      </w:pPr>
    </w:p>
    <w:p w14:paraId="57E6DC2C" w14:textId="299BD194" w:rsidR="00A944A7" w:rsidRDefault="00A944A7" w:rsidP="00A944A7">
      <w:pPr>
        <w:jc w:val="center"/>
        <w:rPr>
          <w:lang w:val="es-ES"/>
        </w:rPr>
      </w:pPr>
      <w:r>
        <w:rPr>
          <w:lang w:val="es-ES"/>
        </w:rPr>
        <w:t xml:space="preserve">Patricia Elizabeth Padilla </w:t>
      </w:r>
      <w:proofErr w:type="spellStart"/>
      <w:r>
        <w:rPr>
          <w:lang w:val="es-ES"/>
        </w:rPr>
        <w:t>Etienne</w:t>
      </w:r>
      <w:proofErr w:type="spellEnd"/>
    </w:p>
    <w:p w14:paraId="59C3ECD0" w14:textId="4C60BD6E" w:rsidR="00A944A7" w:rsidRDefault="00A944A7" w:rsidP="00A944A7">
      <w:pPr>
        <w:jc w:val="center"/>
        <w:rPr>
          <w:lang w:val="es-ES"/>
        </w:rPr>
      </w:pPr>
    </w:p>
    <w:p w14:paraId="365004F2" w14:textId="3A48EAFA" w:rsidR="00A944A7" w:rsidRPr="00A944A7" w:rsidRDefault="00A944A7" w:rsidP="00A944A7">
      <w:pPr>
        <w:jc w:val="both"/>
        <w:rPr>
          <w:lang w:val="es-ES"/>
        </w:rPr>
      </w:pPr>
      <w:r>
        <w:rPr>
          <w:lang w:val="es-ES"/>
        </w:rPr>
        <w:t xml:space="preserve">La movilidad residencial es una forma de desplazarse en la ciudad a mediano y largo plazo. ¿Porqué cambiamos de lugar de residencia? ¿Cómo elegimos nuestra casa nueva? ¿En que etapa de nuestras vidas nos mudamos? </w:t>
      </w:r>
      <w:r w:rsidR="00EC5283">
        <w:rPr>
          <w:lang w:val="es-ES"/>
        </w:rPr>
        <w:t xml:space="preserve">La incapacidad de los gobiernos para generar espacio habitable se refleja en </w:t>
      </w:r>
      <w:r w:rsidR="00CD23DD">
        <w:rPr>
          <w:lang w:val="es-ES"/>
        </w:rPr>
        <w:t>la escasez</w:t>
      </w:r>
      <w:r w:rsidR="00EC5283">
        <w:rPr>
          <w:lang w:val="es-ES"/>
        </w:rPr>
        <w:t xml:space="preserve"> de terrenos y viviendas en el mercado formal, en donde las personas de bajos recursos no logran encontrar una opción accesible o un terreno adecuado a sus necesidades y presupuestos. Los terrenos irregulares se vuelven una </w:t>
      </w:r>
      <w:r w:rsidR="008072F8">
        <w:rPr>
          <w:lang w:val="es-ES"/>
        </w:rPr>
        <w:t>alternativa</w:t>
      </w:r>
      <w:r w:rsidR="00EC5283">
        <w:rPr>
          <w:lang w:val="es-ES"/>
        </w:rPr>
        <w:t xml:space="preserve"> simple y posible</w:t>
      </w:r>
      <w:r w:rsidR="008072F8">
        <w:rPr>
          <w:lang w:val="es-ES"/>
        </w:rPr>
        <w:t xml:space="preserve">, aún cuando esta no cumple con los requisitos indispensables para llevar una vida de calidad. Me refiero a las infraestructuras urbanas que dotan de servicios </w:t>
      </w:r>
      <w:r w:rsidR="00CD23DD">
        <w:rPr>
          <w:lang w:val="es-ES"/>
        </w:rPr>
        <w:t xml:space="preserve">de agua potable, luz, recolección de residuos sólidos, telecomunicaciones, tratamiento de aguas residuales, vialidades y transporte. La movilidad residencial en esta ocasión se abordará a través del tiempo, el espacio y los cambios en la vivienda. Este análisis innovador permite identificar las causas de la movilidad, los lugares de desplazamiento y los cambios en la vivienda de origen provocados por el ciclo de vida de las personas. En ese sentido, la relación de la movilidad residencial con el espacio construido </w:t>
      </w:r>
      <w:r w:rsidR="000B135E">
        <w:rPr>
          <w:lang w:val="es-ES"/>
        </w:rPr>
        <w:t xml:space="preserve">se vuelve inherente. Los proyectos de vivienda deberán </w:t>
      </w:r>
      <w:r w:rsidR="00307375">
        <w:rPr>
          <w:lang w:val="es-ES"/>
        </w:rPr>
        <w:t xml:space="preserve">contemplar desde un principio algunos </w:t>
      </w:r>
      <w:r w:rsidR="000B135E">
        <w:rPr>
          <w:lang w:val="es-ES"/>
        </w:rPr>
        <w:t>ajus</w:t>
      </w:r>
      <w:r w:rsidR="00307375">
        <w:rPr>
          <w:lang w:val="es-ES"/>
        </w:rPr>
        <w:t>tes relacionados con el</w:t>
      </w:r>
      <w:r w:rsidR="000B135E">
        <w:rPr>
          <w:lang w:val="es-ES"/>
        </w:rPr>
        <w:t xml:space="preserve"> ciclo de vida</w:t>
      </w:r>
      <w:r w:rsidR="00307375">
        <w:rPr>
          <w:lang w:val="es-ES"/>
        </w:rPr>
        <w:t>, sin dejar de cubrir las necesidades de sus habitantes en cada una de esas etapas.</w:t>
      </w:r>
    </w:p>
    <w:sectPr w:rsidR="00A944A7" w:rsidRPr="00A94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7"/>
    <w:rsid w:val="000B135E"/>
    <w:rsid w:val="00307375"/>
    <w:rsid w:val="008072F8"/>
    <w:rsid w:val="00A944A7"/>
    <w:rsid w:val="00CD23DD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CF294"/>
  <w15:chartTrackingRefBased/>
  <w15:docId w15:val="{9674D2F9-B4C0-0345-B3A2-51861063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padilla</dc:creator>
  <cp:keywords/>
  <dc:description/>
  <cp:lastModifiedBy>elizabeth padilla</cp:lastModifiedBy>
  <cp:revision>1</cp:revision>
  <dcterms:created xsi:type="dcterms:W3CDTF">2022-02-10T23:47:00Z</dcterms:created>
  <dcterms:modified xsi:type="dcterms:W3CDTF">2022-02-11T00:32:00Z</dcterms:modified>
</cp:coreProperties>
</file>